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《影视后期特效设计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课程名称：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影视后期特效设计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适用专业：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影视动画类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一、本课程教学目的和课程性质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（一） 课程教学目标 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《影视后期特效》是动画专业学生所开设的一门专业课程，通过该课程的学习，使学生掌握After Effects的基本理论知识；了解影视编辑的基础知识；掌握学习合成软件影视特效实战技巧；会进行基础的影视后期特效设计和制作，加强学生对技术美学的理解，提高学生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（二） 课程的目的与任务 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 本课程包括理论与实践。通过课堂理论学习、实验操作和课后练习，使学生技术应用基本技能得到加强，培养学生实际操作的能力，使学生了解影视合成与特效制作基本概念，以After Effects 为平台掌握图形绘制，动态遮罩和蒙版、抠像、校色、运动追踪、三维图层、文本特效、合成等技能，掌握影视包装设计和后期特效合成主要应用技术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通过理论课程的学习，在系统理解影视合成与特效制作基础上，通过实验的形式，要求学生以After Effects 为平台掌握图形绘制，动态遮罩和蒙版、抠像、校色、运动追踪、三维图层、文本特效、合成等技能。 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1. 理解影视合成与特效制作基本概念和相关原理； 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2. 以After Effects 为平台掌握影视包装设计和后期特效合成相关技术； 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3. 对知识进行扩充和综合，进而掌握影视包装设计和后期特效合成主要应用技术。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三、课程内容及学时安排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第1章、After Effects CC入门 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了解：影视特效的发展过程、影视特效软件的分类、After Effects CC的发展历史 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理解：影视特效制作的基本原理以及AE与PR、PS等软件的区别（合成软件与剪辑软件的区别）、剪辑与合成的区别 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掌握： After Effects CC的软件界面操作、面板操作以及基本操作的快捷键、首选项预设等，不同素材的导入 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、AE与PR有何异同？ 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、PSD文件导入选项之间的区别？ 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、对软件基本界面和项目设置、首选项设置进行掌握，完成实验报告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第2章、动画的制作—关键帧动画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了解：关键帧的基本操作（查看、添加、移动、复制和黏贴等） 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理解：不同形状时间关键帧的功能作用 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掌握： 运动路径的关键帧、速度变化的关键帧、关键帧的时间插值和空间插值、图表编辑器操作 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1）、</w:t>
      </w:r>
      <w:r>
        <w:rPr>
          <w:rFonts w:hint="eastAsia" w:ascii="华文宋体" w:hAnsi="华文宋体" w:eastAsia="华文宋体" w:cs="华文宋体"/>
          <w:sz w:val="24"/>
          <w:szCs w:val="24"/>
        </w:rPr>
        <w:t> 不同形状时间关键帧功能作用有何不同？ 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、如何理解时间插值和空间插值？ 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、如何运用图标编辑器进行关键帧调节？ 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、完成《手机滑动》动画制作，完成实验报告2。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第3章、 动画的制作—镜头跟踪与稳定 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了解： 跟踪器的几种类型 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掌握： 跟踪摄像机的操作、变形稳定器的操作、跟踪运动操作、稳定运动操作 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)</w:t>
      </w:r>
      <w:r>
        <w:rPr>
          <w:rFonts w:hint="eastAsia" w:ascii="华文宋体" w:hAnsi="华文宋体" w:eastAsia="华文宋体" w:cs="华文宋体"/>
          <w:sz w:val="24"/>
          <w:szCs w:val="24"/>
        </w:rPr>
        <w:t>、跟踪运动和稳定运动的区别？ 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)</w:t>
      </w:r>
      <w:r>
        <w:rPr>
          <w:rFonts w:hint="eastAsia" w:ascii="华文宋体" w:hAnsi="华文宋体" w:eastAsia="华文宋体" w:cs="华文宋体"/>
          <w:sz w:val="24"/>
          <w:szCs w:val="24"/>
        </w:rPr>
        <w:t>、完成《相册》制作，完成实验报告3。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图层的模式、遮罩和蒙版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</w:rPr>
        <w:t>了解： AE图层的概念、图层的基本属性、蒙板的概念 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理解： 图层叠加的基本方式 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掌握：层的应用、命令和操作，创建蒙板的工具，使用蒙板的属性制作蒙板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</w:rPr>
        <w:t>动画，进行蒙版动画实例训练。 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、如何理解AE中的层？ 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、图层混合模式之间的区别？ 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、完成《手写字》《时间的变化》《火焰》《合成特效工厂》等案例的操作，完成实验报告4。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第5章、三维图层的合成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了解： AE CC中三维合成的原理 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掌握： 转换3D图层、建立三维物体、设置场景动画、三维场景中的摄像机操作、三维场景中的灯光操作、灯光和摄像机的应用，并结合摄影机、灯光处理和光线追踪制作出透视效果  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、AE的三维与三维图像的区别？     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、摄像机和灯光的应用？     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、完成《立方盒动画》《舞台》案例的制作，完成实验报告5。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6章、</w:t>
      </w:r>
      <w:r>
        <w:rPr>
          <w:rFonts w:hint="eastAsia" w:ascii="华文宋体" w:hAnsi="华文宋体" w:eastAsia="华文宋体" w:cs="华文宋体"/>
          <w:sz w:val="24"/>
          <w:szCs w:val="24"/>
        </w:rPr>
        <w:t>键控操作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了解： 键控技术的基本原理 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掌握：颜色键、亮度键、 内部/外部键、提取键、KEYLIGHT键、键控组和遮罩组的其他效果操作等  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问题与思考： 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键控操作的基本原理？ 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、完成案例《虚拟演播室》《草原上的狮子》等案例操作，完成实验报告6。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4"/>
          <w:szCs w:val="24"/>
        </w:rPr>
        <w:t>章、文本动画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</w:rPr>
        <w:t>了解： 创建文本、文本动画预设 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掌握： 文本属性的设置、文本动画制作、文本的逐字3D动画制作 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完成《三维字》《新闻联播》《变化的字》等案例的制作，完成实验报告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7。</w:t>
      </w:r>
      <w:r>
        <w:rPr>
          <w:rFonts w:hint="eastAsia" w:ascii="华文宋体" w:hAnsi="华文宋体" w:eastAsia="华文宋体" w:cs="华文宋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8章、</w:t>
      </w:r>
      <w:r>
        <w:rPr>
          <w:rFonts w:hint="eastAsia" w:ascii="华文宋体" w:hAnsi="华文宋体" w:eastAsia="华文宋体" w:cs="华文宋体"/>
          <w:sz w:val="24"/>
          <w:szCs w:val="24"/>
        </w:rPr>
        <w:t>脚本和表达式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了解：脚本和表达式的基本使用操作 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掌握：表达式的应用（创建、编写、注解等）、表达式中的量、表达式中的时间、表达式的控制效果  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、如何理解表达式动画的作用？     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、如何编写表达式？     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</w:rPr>
        <w:t>、完成《放大镜》《折扇》等案例的制作，完成实验报告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7。</w:t>
      </w:r>
      <w:r>
        <w:rPr>
          <w:rFonts w:hint="eastAsia" w:ascii="华文宋体" w:hAnsi="华文宋体" w:eastAsia="华文宋体" w:cs="华文宋体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4"/>
          <w:szCs w:val="24"/>
        </w:rPr>
        <w:t>章、效果与插件 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了解：CC效果的基本类型和插件的类型 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</w:rPr>
        <w:t>理解：各种效果的基本功能和效果样式 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</w:rPr>
        <w:t>掌握：使用效果进行动画的制作，完成作品的整体包装 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</w:rPr>
        <w:t>问题与思考： 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利用插件等效果完成《片头logo演绎》《数字人物》《火焰效果》等多个案例的制作，完成实验报告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10章、影视特效课程内容讨论与答疑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</w:rPr>
        <w:t>教学要求 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通过本学期所学，进行创作，通过创作进行问题的认识与提出，解答学生提出的问题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选用教材及主要参考书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1、建议教材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《</w:t>
      </w:r>
      <w:r>
        <w:rPr>
          <w:rFonts w:hint="eastAsia" w:ascii="华文宋体" w:hAnsi="华文宋体" w:eastAsia="华文宋体" w:cs="华文宋体"/>
          <w:sz w:val="24"/>
          <w:szCs w:val="24"/>
        </w:rPr>
        <w:t>After Effects CS4影视特效实例教程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》</w:t>
      </w:r>
      <w:r>
        <w:rPr>
          <w:rFonts w:hint="eastAsia" w:ascii="华文宋体" w:hAnsi="华文宋体" w:eastAsia="华文宋体" w:cs="华文宋体"/>
          <w:sz w:val="24"/>
          <w:szCs w:val="24"/>
        </w:rPr>
        <w:t>程明才，电子工业出版社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2、主要参考书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[1]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《</w:t>
      </w:r>
      <w:r>
        <w:rPr>
          <w:rFonts w:hint="eastAsia" w:ascii="华文宋体" w:hAnsi="华文宋体" w:eastAsia="华文宋体" w:cs="华文宋体"/>
          <w:sz w:val="24"/>
          <w:szCs w:val="24"/>
        </w:rPr>
        <w:t>After Effects CS4影视特效实例教程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》高小平</w:t>
      </w:r>
      <w:r>
        <w:rPr>
          <w:rFonts w:hint="eastAsia" w:ascii="华文宋体" w:hAnsi="华文宋体" w:eastAsia="华文宋体" w:cs="华文宋体"/>
          <w:sz w:val="24"/>
          <w:szCs w:val="24"/>
        </w:rPr>
        <w:t>，机械工业出版社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[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]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《</w:t>
      </w:r>
      <w:r>
        <w:rPr>
          <w:rFonts w:hint="eastAsia" w:ascii="华文宋体" w:hAnsi="华文宋体" w:eastAsia="华文宋体" w:cs="华文宋体"/>
          <w:sz w:val="24"/>
          <w:szCs w:val="24"/>
        </w:rPr>
        <w:t>After Effects影视特效技术精粹 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》新视角工作室</w:t>
      </w:r>
      <w:r>
        <w:rPr>
          <w:rFonts w:hint="eastAsia" w:ascii="华文宋体" w:hAnsi="华文宋体" w:eastAsia="华文宋体" w:cs="华文宋体"/>
          <w:sz w:val="24"/>
          <w:szCs w:val="24"/>
        </w:rPr>
        <w:t>，清华大学出版社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3B454"/>
    <w:multiLevelType w:val="singleLevel"/>
    <w:tmpl w:val="D843B4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4A1A95"/>
    <w:multiLevelType w:val="singleLevel"/>
    <w:tmpl w:val="D94A1A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A429BE"/>
    <w:multiLevelType w:val="singleLevel"/>
    <w:tmpl w:val="E7A429B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B45D6D5"/>
    <w:multiLevelType w:val="singleLevel"/>
    <w:tmpl w:val="FB45D6D5"/>
    <w:lvl w:ilvl="0" w:tentative="0">
      <w:start w:val="4"/>
      <w:numFmt w:val="decimal"/>
      <w:suff w:val="nothing"/>
      <w:lvlText w:val="第%1章、"/>
      <w:lvlJc w:val="left"/>
    </w:lvl>
  </w:abstractNum>
  <w:abstractNum w:abstractNumId="4">
    <w:nsid w:val="2F56AA16"/>
    <w:multiLevelType w:val="singleLevel"/>
    <w:tmpl w:val="2F56AA1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32F8B13"/>
    <w:multiLevelType w:val="singleLevel"/>
    <w:tmpl w:val="332F8B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978A1A"/>
    <w:multiLevelType w:val="singleLevel"/>
    <w:tmpl w:val="35978A1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6E86476"/>
    <w:multiLevelType w:val="singleLevel"/>
    <w:tmpl w:val="46E8647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C3608E"/>
    <w:multiLevelType w:val="singleLevel"/>
    <w:tmpl w:val="57C3608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A4ED460"/>
    <w:multiLevelType w:val="singleLevel"/>
    <w:tmpl w:val="7A4ED4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310B"/>
    <w:rsid w:val="0724116E"/>
    <w:rsid w:val="1A8D310B"/>
    <w:rsid w:val="43F630C4"/>
    <w:rsid w:val="586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2019-07-11T01:28:00Z</dcterms:created>
  <dc:creator>最酷的仔</dc:creator>
  <cp:lastModifiedBy>最酷的仔</cp:lastModifiedBy>
  <dcterms:modified xsi:type="dcterms:W3CDTF">2019-07-11T02:22:13Z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